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3DC1C" w14:textId="07EB39D8" w:rsidR="00492BC0" w:rsidRPr="00593B1B" w:rsidRDefault="00492BC0" w:rsidP="00593B1B">
      <w:pPr>
        <w:spacing w:after="0" w:line="240" w:lineRule="auto"/>
        <w:jc w:val="center"/>
        <w:rPr>
          <w:b/>
          <w:bCs/>
          <w:sz w:val="32"/>
          <w:szCs w:val="32"/>
        </w:rPr>
      </w:pPr>
      <w:r w:rsidRPr="00593B1B">
        <w:rPr>
          <w:b/>
          <w:bCs/>
          <w:sz w:val="32"/>
          <w:szCs w:val="32"/>
        </w:rPr>
        <w:t>Unit Description Template</w:t>
      </w:r>
      <w:r w:rsidR="009B7AEB" w:rsidRPr="00593B1B">
        <w:rPr>
          <w:b/>
          <w:bCs/>
          <w:sz w:val="32"/>
          <w:szCs w:val="32"/>
        </w:rPr>
        <w:t xml:space="preserve"> </w:t>
      </w:r>
      <w:r w:rsidR="00592999" w:rsidRPr="00593B1B">
        <w:rPr>
          <w:b/>
          <w:bCs/>
          <w:sz w:val="32"/>
          <w:szCs w:val="32"/>
        </w:rPr>
        <w:t>(Put your Title Here)</w:t>
      </w:r>
    </w:p>
    <w:p w14:paraId="69252E34" w14:textId="77777777" w:rsidR="00492BC0" w:rsidRPr="00443434" w:rsidRDefault="00492BC0" w:rsidP="00687EDD">
      <w:pPr>
        <w:spacing w:after="0" w:line="240" w:lineRule="auto"/>
        <w:rPr>
          <w:rFonts w:cstheme="minorHAnsi"/>
        </w:rPr>
      </w:pPr>
    </w:p>
    <w:p w14:paraId="526A66DE" w14:textId="50F0434E" w:rsidR="00492BC0" w:rsidRPr="00593B1B" w:rsidRDefault="00492BC0" w:rsidP="00687EDD">
      <w:pPr>
        <w:spacing w:after="0" w:line="240" w:lineRule="auto"/>
        <w:rPr>
          <w:rFonts w:cstheme="minorHAnsi"/>
          <w:sz w:val="24"/>
          <w:szCs w:val="24"/>
        </w:rPr>
      </w:pPr>
      <w:r w:rsidRPr="00593B1B">
        <w:rPr>
          <w:rFonts w:cstheme="minorHAnsi"/>
          <w:sz w:val="24"/>
          <w:szCs w:val="24"/>
        </w:rPr>
        <w:t xml:space="preserve">The Unit Description provides an overview of the unit. It shows how your unit of study fits within the scope and sequence of the curriculum for your grade level. It also demonstrates your ability to educationally support what you teach. The necessary headings and information to include are described below. </w:t>
      </w:r>
      <w:r w:rsidR="00592999" w:rsidRPr="00593B1B">
        <w:rPr>
          <w:rFonts w:cstheme="minorHAnsi"/>
          <w:sz w:val="24"/>
          <w:szCs w:val="24"/>
        </w:rPr>
        <w:t>Delete this paragraph</w:t>
      </w:r>
      <w:r w:rsidR="006812AA" w:rsidRPr="00593B1B">
        <w:rPr>
          <w:rFonts w:cstheme="minorHAnsi"/>
          <w:sz w:val="24"/>
          <w:szCs w:val="24"/>
        </w:rPr>
        <w:t>, and other</w:t>
      </w:r>
      <w:r w:rsidR="00314967" w:rsidRPr="00593B1B">
        <w:rPr>
          <w:rFonts w:cstheme="minorHAnsi"/>
          <w:sz w:val="24"/>
          <w:szCs w:val="24"/>
        </w:rPr>
        <w:t xml:space="preserve"> instructional paragraphs </w:t>
      </w:r>
      <w:r w:rsidR="00592999" w:rsidRPr="00593B1B">
        <w:rPr>
          <w:rFonts w:cstheme="minorHAnsi"/>
          <w:sz w:val="24"/>
          <w:szCs w:val="24"/>
        </w:rPr>
        <w:t xml:space="preserve">when you finalize your document for </w:t>
      </w:r>
      <w:r w:rsidR="00E165A9" w:rsidRPr="00593B1B">
        <w:rPr>
          <w:rFonts w:cstheme="minorHAnsi"/>
          <w:sz w:val="24"/>
          <w:szCs w:val="24"/>
        </w:rPr>
        <w:t>submission but</w:t>
      </w:r>
      <w:r w:rsidR="00314967" w:rsidRPr="00593B1B">
        <w:rPr>
          <w:rFonts w:cstheme="minorHAnsi"/>
          <w:sz w:val="24"/>
          <w:szCs w:val="24"/>
        </w:rPr>
        <w:t xml:space="preserve"> keep the headings.</w:t>
      </w:r>
      <w:r w:rsidR="00592999" w:rsidRPr="00593B1B">
        <w:rPr>
          <w:rFonts w:cstheme="minorHAnsi"/>
          <w:sz w:val="24"/>
          <w:szCs w:val="24"/>
        </w:rPr>
        <w:t xml:space="preserve"> </w:t>
      </w:r>
    </w:p>
    <w:p w14:paraId="56F934A7" w14:textId="77777777" w:rsidR="00492BC0" w:rsidRPr="00593B1B" w:rsidRDefault="00492BC0" w:rsidP="00687EDD">
      <w:pPr>
        <w:spacing w:after="0" w:line="240" w:lineRule="auto"/>
        <w:rPr>
          <w:rFonts w:cstheme="minorHAnsi"/>
          <w:sz w:val="24"/>
          <w:szCs w:val="24"/>
        </w:rPr>
      </w:pPr>
    </w:p>
    <w:p w14:paraId="3165DAFD" w14:textId="2780AA9B" w:rsidR="00492BC0" w:rsidRPr="00593B1B" w:rsidRDefault="00492BC0" w:rsidP="00687EDD">
      <w:pPr>
        <w:spacing w:after="0" w:line="240" w:lineRule="auto"/>
        <w:rPr>
          <w:rFonts w:cstheme="minorHAnsi"/>
          <w:b/>
          <w:sz w:val="24"/>
          <w:szCs w:val="24"/>
        </w:rPr>
      </w:pPr>
      <w:r w:rsidRPr="00593B1B">
        <w:rPr>
          <w:rFonts w:cstheme="minorHAnsi"/>
          <w:b/>
          <w:sz w:val="24"/>
          <w:szCs w:val="24"/>
        </w:rPr>
        <w:t>Content</w:t>
      </w:r>
      <w:r w:rsidR="00687EDD" w:rsidRPr="00593B1B">
        <w:rPr>
          <w:rFonts w:cstheme="minorHAnsi"/>
          <w:b/>
          <w:sz w:val="24"/>
          <w:szCs w:val="24"/>
        </w:rPr>
        <w:t xml:space="preserve"> Area</w:t>
      </w:r>
      <w:r w:rsidRPr="00593B1B">
        <w:rPr>
          <w:rFonts w:cstheme="minorHAnsi"/>
          <w:b/>
          <w:sz w:val="24"/>
          <w:szCs w:val="24"/>
        </w:rPr>
        <w:t>:</w:t>
      </w:r>
      <w:r w:rsidRPr="00593B1B">
        <w:rPr>
          <w:rFonts w:cstheme="minorHAnsi"/>
          <w:b/>
          <w:sz w:val="24"/>
          <w:szCs w:val="24"/>
        </w:rPr>
        <w:tab/>
      </w:r>
      <w:r w:rsidRPr="00593B1B">
        <w:rPr>
          <w:rFonts w:cstheme="minorHAnsi"/>
          <w:b/>
          <w:sz w:val="24"/>
          <w:szCs w:val="24"/>
        </w:rPr>
        <w:tab/>
      </w:r>
      <w:r w:rsidRPr="00593B1B">
        <w:rPr>
          <w:rFonts w:cstheme="minorHAnsi"/>
          <w:b/>
          <w:sz w:val="24"/>
          <w:szCs w:val="24"/>
        </w:rPr>
        <w:tab/>
      </w:r>
      <w:r w:rsidRPr="00593B1B">
        <w:rPr>
          <w:rFonts w:cstheme="minorHAnsi"/>
          <w:b/>
          <w:sz w:val="24"/>
          <w:szCs w:val="24"/>
        </w:rPr>
        <w:tab/>
      </w:r>
      <w:r w:rsidRPr="00593B1B">
        <w:rPr>
          <w:rFonts w:cstheme="minorHAnsi"/>
          <w:b/>
          <w:sz w:val="24"/>
          <w:szCs w:val="24"/>
        </w:rPr>
        <w:tab/>
      </w:r>
      <w:r w:rsidRPr="00593B1B">
        <w:rPr>
          <w:rFonts w:cstheme="minorHAnsi"/>
          <w:b/>
          <w:sz w:val="24"/>
          <w:szCs w:val="24"/>
        </w:rPr>
        <w:tab/>
      </w:r>
      <w:r w:rsidRPr="00593B1B">
        <w:rPr>
          <w:rFonts w:cstheme="minorHAnsi"/>
          <w:b/>
          <w:sz w:val="24"/>
          <w:szCs w:val="24"/>
        </w:rPr>
        <w:tab/>
      </w:r>
      <w:r w:rsidRPr="00593B1B">
        <w:rPr>
          <w:rFonts w:cstheme="minorHAnsi"/>
          <w:b/>
          <w:sz w:val="24"/>
          <w:szCs w:val="24"/>
        </w:rPr>
        <w:tab/>
        <w:t>Subject:</w:t>
      </w:r>
    </w:p>
    <w:p w14:paraId="2B8EDA1A" w14:textId="0E1DD15B" w:rsidR="00492BC0" w:rsidRPr="00593B1B" w:rsidRDefault="00492BC0" w:rsidP="00687EDD">
      <w:pPr>
        <w:spacing w:after="0" w:line="240" w:lineRule="auto"/>
        <w:rPr>
          <w:rFonts w:cstheme="minorHAnsi"/>
          <w:b/>
          <w:sz w:val="24"/>
          <w:szCs w:val="24"/>
        </w:rPr>
      </w:pPr>
      <w:r w:rsidRPr="00593B1B">
        <w:rPr>
          <w:rFonts w:cstheme="minorHAnsi"/>
          <w:b/>
          <w:sz w:val="24"/>
          <w:szCs w:val="24"/>
        </w:rPr>
        <w:t>Topic:</w:t>
      </w:r>
      <w:r w:rsidRPr="00593B1B">
        <w:rPr>
          <w:rFonts w:cstheme="minorHAnsi"/>
          <w:b/>
          <w:sz w:val="24"/>
          <w:szCs w:val="24"/>
        </w:rPr>
        <w:tab/>
      </w:r>
      <w:r w:rsidRPr="00593B1B">
        <w:rPr>
          <w:rFonts w:cstheme="minorHAnsi"/>
          <w:b/>
          <w:sz w:val="24"/>
          <w:szCs w:val="24"/>
        </w:rPr>
        <w:tab/>
      </w:r>
      <w:r w:rsidRPr="00593B1B">
        <w:rPr>
          <w:rFonts w:cstheme="minorHAnsi"/>
          <w:b/>
          <w:sz w:val="24"/>
          <w:szCs w:val="24"/>
        </w:rPr>
        <w:tab/>
      </w:r>
      <w:r w:rsidRPr="00593B1B">
        <w:rPr>
          <w:rFonts w:cstheme="minorHAnsi"/>
          <w:b/>
          <w:sz w:val="24"/>
          <w:szCs w:val="24"/>
        </w:rPr>
        <w:tab/>
      </w:r>
      <w:r w:rsidRPr="00593B1B">
        <w:rPr>
          <w:rFonts w:cstheme="minorHAnsi"/>
          <w:b/>
          <w:sz w:val="24"/>
          <w:szCs w:val="24"/>
        </w:rPr>
        <w:tab/>
      </w:r>
      <w:r w:rsidRPr="00593B1B">
        <w:rPr>
          <w:rFonts w:cstheme="minorHAnsi"/>
          <w:b/>
          <w:sz w:val="24"/>
          <w:szCs w:val="24"/>
        </w:rPr>
        <w:tab/>
      </w:r>
      <w:r w:rsidRPr="00593B1B">
        <w:rPr>
          <w:rFonts w:cstheme="minorHAnsi"/>
          <w:b/>
          <w:sz w:val="24"/>
          <w:szCs w:val="24"/>
        </w:rPr>
        <w:tab/>
      </w:r>
      <w:r w:rsidRPr="00593B1B">
        <w:rPr>
          <w:rFonts w:cstheme="minorHAnsi"/>
          <w:b/>
          <w:sz w:val="24"/>
          <w:szCs w:val="24"/>
        </w:rPr>
        <w:tab/>
      </w:r>
      <w:r w:rsidRPr="00593B1B">
        <w:rPr>
          <w:rFonts w:cstheme="minorHAnsi"/>
          <w:b/>
          <w:sz w:val="24"/>
          <w:szCs w:val="24"/>
        </w:rPr>
        <w:tab/>
        <w:t>Grade:</w:t>
      </w:r>
    </w:p>
    <w:p w14:paraId="2251E825" w14:textId="77777777" w:rsidR="00492BC0" w:rsidRPr="00593B1B" w:rsidRDefault="00492BC0" w:rsidP="00687EDD">
      <w:pPr>
        <w:spacing w:after="0" w:line="240" w:lineRule="auto"/>
        <w:rPr>
          <w:rFonts w:cstheme="minorHAnsi"/>
          <w:sz w:val="24"/>
          <w:szCs w:val="24"/>
        </w:rPr>
      </w:pPr>
    </w:p>
    <w:p w14:paraId="3B439EF8" w14:textId="77777777" w:rsidR="00492BC0" w:rsidRPr="00593B1B" w:rsidRDefault="00492BC0" w:rsidP="00687EDD">
      <w:pPr>
        <w:spacing w:after="0" w:line="240" w:lineRule="auto"/>
        <w:rPr>
          <w:rFonts w:cstheme="minorHAnsi"/>
          <w:sz w:val="24"/>
          <w:szCs w:val="24"/>
        </w:rPr>
      </w:pPr>
      <w:r w:rsidRPr="00593B1B">
        <w:rPr>
          <w:rFonts w:cstheme="minorHAnsi"/>
          <w:b/>
          <w:sz w:val="24"/>
          <w:szCs w:val="24"/>
        </w:rPr>
        <w:t>Standards:</w:t>
      </w:r>
      <w:r w:rsidRPr="00593B1B">
        <w:rPr>
          <w:rFonts w:cstheme="minorHAnsi"/>
          <w:sz w:val="24"/>
          <w:szCs w:val="24"/>
        </w:rPr>
        <w:t xml:space="preserve"> (At least 1 Content and 1 Language Arts)</w:t>
      </w:r>
    </w:p>
    <w:p w14:paraId="2C366D88" w14:textId="77777777" w:rsidR="00492BC0" w:rsidRPr="00593B1B" w:rsidRDefault="00492BC0" w:rsidP="00687EDD">
      <w:pPr>
        <w:spacing w:after="0" w:line="240" w:lineRule="auto"/>
        <w:rPr>
          <w:rFonts w:cstheme="minorHAnsi"/>
          <w:sz w:val="24"/>
          <w:szCs w:val="24"/>
        </w:rPr>
      </w:pPr>
    </w:p>
    <w:p w14:paraId="3F14C14A" w14:textId="3D5D7154" w:rsidR="00492BC0" w:rsidRPr="00593B1B" w:rsidRDefault="00492BC0" w:rsidP="00687EDD">
      <w:pPr>
        <w:spacing w:after="0" w:line="240" w:lineRule="auto"/>
        <w:rPr>
          <w:rFonts w:cstheme="minorHAnsi"/>
          <w:sz w:val="24"/>
          <w:szCs w:val="24"/>
        </w:rPr>
      </w:pPr>
      <w:r w:rsidRPr="00593B1B">
        <w:rPr>
          <w:rFonts w:cstheme="minorHAnsi"/>
          <w:sz w:val="24"/>
          <w:szCs w:val="24"/>
        </w:rPr>
        <w:t>Your unit must be based on State/National or Common Core content standards and Common Core language arts standards. Include standards that are outside of the subject area that are applicable to your unit. You will need to include at least one language arts standard in addition to any content standards being used.</w:t>
      </w:r>
    </w:p>
    <w:p w14:paraId="1D2AF246" w14:textId="77777777" w:rsidR="00687EDD" w:rsidRPr="00593B1B" w:rsidRDefault="00687EDD" w:rsidP="00687EDD">
      <w:pPr>
        <w:spacing w:after="0" w:line="240" w:lineRule="auto"/>
        <w:rPr>
          <w:rFonts w:cstheme="minorHAnsi"/>
          <w:b/>
          <w:sz w:val="24"/>
          <w:szCs w:val="24"/>
        </w:rPr>
      </w:pPr>
    </w:p>
    <w:p w14:paraId="584C0F00" w14:textId="41DB8285" w:rsidR="00492BC0" w:rsidRPr="00593B1B" w:rsidRDefault="00492BC0" w:rsidP="00687EDD">
      <w:pPr>
        <w:spacing w:after="0" w:line="240" w:lineRule="auto"/>
        <w:rPr>
          <w:rFonts w:cstheme="minorHAnsi"/>
          <w:b/>
          <w:sz w:val="24"/>
          <w:szCs w:val="24"/>
        </w:rPr>
      </w:pPr>
      <w:r w:rsidRPr="00593B1B">
        <w:rPr>
          <w:rFonts w:cstheme="minorHAnsi"/>
          <w:b/>
          <w:sz w:val="24"/>
          <w:szCs w:val="24"/>
        </w:rPr>
        <w:t xml:space="preserve">Unit Goals: </w:t>
      </w:r>
    </w:p>
    <w:p w14:paraId="78E85587" w14:textId="77777777" w:rsidR="00492BC0" w:rsidRPr="00593B1B" w:rsidRDefault="00492BC0" w:rsidP="00687EDD">
      <w:pPr>
        <w:spacing w:after="0" w:line="240" w:lineRule="auto"/>
        <w:rPr>
          <w:rFonts w:cstheme="minorHAnsi"/>
          <w:sz w:val="24"/>
          <w:szCs w:val="24"/>
        </w:rPr>
      </w:pPr>
    </w:p>
    <w:p w14:paraId="042616C8" w14:textId="77777777" w:rsidR="00492BC0" w:rsidRPr="00593B1B" w:rsidRDefault="00492BC0" w:rsidP="00687EDD">
      <w:pPr>
        <w:spacing w:after="0" w:line="240" w:lineRule="auto"/>
        <w:rPr>
          <w:rFonts w:cstheme="minorHAnsi"/>
          <w:sz w:val="24"/>
          <w:szCs w:val="24"/>
        </w:rPr>
      </w:pPr>
      <w:r w:rsidRPr="00593B1B">
        <w:rPr>
          <w:rFonts w:cstheme="minorHAnsi"/>
          <w:sz w:val="24"/>
          <w:szCs w:val="24"/>
        </w:rPr>
        <w:t xml:space="preserve">Your goals are the link between standards and individual lessons. Take the standards and synthesize them into 2-4 broad goals that will cover the entire unit. One or more of these goals will then be identified as the general learning target for each lesson. Each lesson will have objectives which describe the desired learning outcomes more specifically. It is likely that each unit goal will be used as the lesson goal for multiple lessons because every part of a particular goal might not be addressed in any one lesson. </w:t>
      </w:r>
    </w:p>
    <w:p w14:paraId="44449826" w14:textId="77777777" w:rsidR="00492BC0" w:rsidRPr="00593B1B" w:rsidRDefault="00492BC0" w:rsidP="00687EDD">
      <w:pPr>
        <w:spacing w:after="0" w:line="240" w:lineRule="auto"/>
        <w:rPr>
          <w:rFonts w:cstheme="minorHAnsi"/>
          <w:sz w:val="24"/>
          <w:szCs w:val="24"/>
        </w:rPr>
      </w:pPr>
    </w:p>
    <w:p w14:paraId="168DCB11" w14:textId="77777777" w:rsidR="00492BC0" w:rsidRPr="00593B1B" w:rsidRDefault="00492BC0" w:rsidP="00687EDD">
      <w:pPr>
        <w:spacing w:after="0" w:line="240" w:lineRule="auto"/>
        <w:ind w:firstLine="720"/>
        <w:rPr>
          <w:rFonts w:cstheme="minorHAnsi"/>
          <w:bCs/>
          <w:i/>
          <w:sz w:val="24"/>
          <w:szCs w:val="24"/>
        </w:rPr>
      </w:pPr>
      <w:r w:rsidRPr="00593B1B">
        <w:rPr>
          <w:rFonts w:cstheme="minorHAnsi"/>
          <w:bCs/>
          <w:i/>
          <w:sz w:val="24"/>
          <w:szCs w:val="24"/>
        </w:rPr>
        <w:t xml:space="preserve">Begin your goals section with, “At the end of this unit students will …” </w:t>
      </w:r>
    </w:p>
    <w:p w14:paraId="58B3F5CF" w14:textId="77777777" w:rsidR="00492BC0" w:rsidRPr="00593B1B" w:rsidRDefault="00492BC0" w:rsidP="00687EDD">
      <w:pPr>
        <w:spacing w:after="0" w:line="240" w:lineRule="auto"/>
        <w:rPr>
          <w:rFonts w:cstheme="minorHAnsi"/>
          <w:sz w:val="24"/>
          <w:szCs w:val="24"/>
        </w:rPr>
      </w:pPr>
    </w:p>
    <w:p w14:paraId="0AE9ED9B" w14:textId="77777777" w:rsidR="00492BC0" w:rsidRPr="00593B1B" w:rsidRDefault="00492BC0" w:rsidP="00687EDD">
      <w:pPr>
        <w:spacing w:after="0" w:line="240" w:lineRule="auto"/>
        <w:rPr>
          <w:rFonts w:cstheme="minorHAnsi"/>
          <w:sz w:val="24"/>
          <w:szCs w:val="24"/>
        </w:rPr>
      </w:pPr>
      <w:r w:rsidRPr="00593B1B">
        <w:rPr>
          <w:rFonts w:cstheme="minorHAnsi"/>
          <w:sz w:val="24"/>
          <w:szCs w:val="24"/>
        </w:rPr>
        <w:t>Then number your 2-4 goals and begin each with verbs such as “</w:t>
      </w:r>
      <w:r w:rsidRPr="00593B1B">
        <w:rPr>
          <w:rFonts w:cstheme="minorHAnsi"/>
          <w:i/>
          <w:sz w:val="24"/>
          <w:szCs w:val="24"/>
        </w:rPr>
        <w:t>know</w:t>
      </w:r>
      <w:r w:rsidRPr="00593B1B">
        <w:rPr>
          <w:rFonts w:cstheme="minorHAnsi"/>
          <w:sz w:val="24"/>
          <w:szCs w:val="24"/>
        </w:rPr>
        <w:t>” or “</w:t>
      </w:r>
      <w:r w:rsidRPr="00593B1B">
        <w:rPr>
          <w:rFonts w:cstheme="minorHAnsi"/>
          <w:i/>
          <w:sz w:val="24"/>
          <w:szCs w:val="24"/>
        </w:rPr>
        <w:t>be able to</w:t>
      </w:r>
      <w:r w:rsidRPr="00593B1B">
        <w:rPr>
          <w:rFonts w:cstheme="minorHAnsi"/>
          <w:sz w:val="24"/>
          <w:szCs w:val="24"/>
        </w:rPr>
        <w:t>” or “</w:t>
      </w:r>
      <w:r w:rsidRPr="00593B1B">
        <w:rPr>
          <w:rFonts w:cstheme="minorHAnsi"/>
          <w:i/>
          <w:sz w:val="24"/>
          <w:szCs w:val="24"/>
        </w:rPr>
        <w:t>understand</w:t>
      </w:r>
      <w:r w:rsidRPr="00593B1B">
        <w:rPr>
          <w:rFonts w:cstheme="minorHAnsi"/>
          <w:sz w:val="24"/>
          <w:szCs w:val="24"/>
        </w:rPr>
        <w:t>” or “</w:t>
      </w:r>
      <w:r w:rsidRPr="00593B1B">
        <w:rPr>
          <w:rFonts w:cstheme="minorHAnsi"/>
          <w:i/>
          <w:sz w:val="24"/>
          <w:szCs w:val="24"/>
        </w:rPr>
        <w:t>recognize</w:t>
      </w:r>
      <w:r w:rsidRPr="00593B1B">
        <w:rPr>
          <w:rFonts w:cstheme="minorHAnsi"/>
          <w:sz w:val="24"/>
          <w:szCs w:val="24"/>
        </w:rPr>
        <w:t xml:space="preserve">.” Include more than one of these verbs or more than one learning outcome in each goal to make it broad enough to cover multiple lessons. It is important that you NOT describe activities students will </w:t>
      </w:r>
      <w:r w:rsidRPr="00593B1B">
        <w:rPr>
          <w:rFonts w:cstheme="minorHAnsi"/>
          <w:bCs/>
          <w:sz w:val="24"/>
          <w:szCs w:val="24"/>
        </w:rPr>
        <w:t>DO</w:t>
      </w:r>
      <w:r w:rsidRPr="00593B1B">
        <w:rPr>
          <w:rFonts w:cstheme="minorHAnsi"/>
          <w:sz w:val="24"/>
          <w:szCs w:val="24"/>
        </w:rPr>
        <w:t xml:space="preserve"> (like discussing, reading, </w:t>
      </w:r>
      <w:proofErr w:type="gramStart"/>
      <w:r w:rsidRPr="00593B1B">
        <w:rPr>
          <w:rFonts w:cstheme="minorHAnsi"/>
          <w:sz w:val="24"/>
          <w:szCs w:val="24"/>
        </w:rPr>
        <w:t>drawing</w:t>
      </w:r>
      <w:proofErr w:type="gramEnd"/>
      <w:r w:rsidRPr="00593B1B">
        <w:rPr>
          <w:rFonts w:cstheme="minorHAnsi"/>
          <w:sz w:val="24"/>
          <w:szCs w:val="24"/>
        </w:rPr>
        <w:t xml:space="preserve"> and working in groups), but learning outcomes; describe what you want them to learn, not what you want them to do on the way to the learning. You may want to have a ‘grocery list’ of specific content to complete your goal. For example:</w:t>
      </w:r>
    </w:p>
    <w:p w14:paraId="4B4CF9E5" w14:textId="77777777" w:rsidR="00492BC0" w:rsidRPr="00593B1B" w:rsidRDefault="00492BC0" w:rsidP="00687EDD">
      <w:pPr>
        <w:spacing w:after="0" w:line="240" w:lineRule="auto"/>
        <w:rPr>
          <w:rFonts w:cstheme="minorHAnsi"/>
          <w:i/>
          <w:sz w:val="24"/>
          <w:szCs w:val="24"/>
        </w:rPr>
      </w:pPr>
    </w:p>
    <w:p w14:paraId="486082A6" w14:textId="2D29D5AB" w:rsidR="00492BC0" w:rsidRPr="00593B1B" w:rsidRDefault="00492BC0" w:rsidP="00687EDD">
      <w:pPr>
        <w:pStyle w:val="ListParagraph"/>
        <w:numPr>
          <w:ilvl w:val="0"/>
          <w:numId w:val="3"/>
        </w:numPr>
        <w:spacing w:after="0" w:line="240" w:lineRule="auto"/>
        <w:rPr>
          <w:rFonts w:cstheme="minorHAnsi"/>
          <w:i/>
          <w:sz w:val="24"/>
          <w:szCs w:val="24"/>
        </w:rPr>
      </w:pPr>
      <w:r w:rsidRPr="00593B1B">
        <w:rPr>
          <w:rFonts w:cstheme="minorHAnsi"/>
          <w:i/>
          <w:sz w:val="24"/>
          <w:szCs w:val="24"/>
        </w:rPr>
        <w:t xml:space="preserve">At the end of this unit students will understand the different aspects of culture including customs, clothing, food, traditions, and beliefs. </w:t>
      </w:r>
    </w:p>
    <w:p w14:paraId="2A723629" w14:textId="77777777" w:rsidR="00405AC6" w:rsidRPr="00593B1B" w:rsidRDefault="00405AC6" w:rsidP="00687EDD">
      <w:pPr>
        <w:spacing w:after="0" w:line="240" w:lineRule="auto"/>
        <w:rPr>
          <w:rFonts w:cstheme="minorHAnsi"/>
          <w:b/>
          <w:sz w:val="24"/>
          <w:szCs w:val="24"/>
        </w:rPr>
      </w:pPr>
    </w:p>
    <w:p w14:paraId="0EB91576" w14:textId="77777777" w:rsidR="00687EDD" w:rsidRPr="00593B1B" w:rsidRDefault="00687EDD" w:rsidP="00687EDD">
      <w:pPr>
        <w:spacing w:after="0" w:line="240" w:lineRule="auto"/>
        <w:rPr>
          <w:rFonts w:cstheme="minorHAnsi"/>
          <w:b/>
          <w:sz w:val="24"/>
          <w:szCs w:val="24"/>
        </w:rPr>
      </w:pPr>
    </w:p>
    <w:p w14:paraId="57F3B2EC" w14:textId="77777777" w:rsidR="00687EDD" w:rsidRPr="00593B1B" w:rsidRDefault="00687EDD" w:rsidP="00687EDD">
      <w:pPr>
        <w:spacing w:after="0" w:line="240" w:lineRule="auto"/>
        <w:rPr>
          <w:rFonts w:cstheme="minorHAnsi"/>
          <w:b/>
          <w:sz w:val="24"/>
          <w:szCs w:val="24"/>
        </w:rPr>
      </w:pPr>
    </w:p>
    <w:p w14:paraId="6AEAB210" w14:textId="77777777" w:rsidR="00687EDD" w:rsidRPr="00593B1B" w:rsidRDefault="00687EDD" w:rsidP="00687EDD">
      <w:pPr>
        <w:spacing w:after="0" w:line="240" w:lineRule="auto"/>
        <w:rPr>
          <w:rFonts w:cstheme="minorHAnsi"/>
          <w:b/>
          <w:sz w:val="24"/>
          <w:szCs w:val="24"/>
        </w:rPr>
      </w:pPr>
    </w:p>
    <w:p w14:paraId="258FE52E" w14:textId="3B23E3E6" w:rsidR="00492BC0" w:rsidRPr="00593B1B" w:rsidRDefault="00492BC0" w:rsidP="00687EDD">
      <w:pPr>
        <w:spacing w:after="0" w:line="240" w:lineRule="auto"/>
        <w:rPr>
          <w:rFonts w:cstheme="minorHAnsi"/>
          <w:b/>
          <w:sz w:val="24"/>
          <w:szCs w:val="24"/>
        </w:rPr>
      </w:pPr>
      <w:r w:rsidRPr="00593B1B">
        <w:rPr>
          <w:rFonts w:cstheme="minorHAnsi"/>
          <w:b/>
          <w:sz w:val="24"/>
          <w:szCs w:val="24"/>
        </w:rPr>
        <w:lastRenderedPageBreak/>
        <w:t>Unit Content:</w:t>
      </w:r>
      <w:r w:rsidRPr="00593B1B">
        <w:rPr>
          <w:rFonts w:cstheme="minorHAnsi"/>
          <w:sz w:val="24"/>
          <w:szCs w:val="24"/>
        </w:rPr>
        <w:t xml:space="preserve"> </w:t>
      </w:r>
    </w:p>
    <w:p w14:paraId="62455883" w14:textId="77777777" w:rsidR="00687EDD" w:rsidRPr="00593B1B" w:rsidRDefault="00687EDD" w:rsidP="00687EDD">
      <w:pPr>
        <w:spacing w:after="0" w:line="240" w:lineRule="auto"/>
        <w:rPr>
          <w:rFonts w:cstheme="minorHAnsi"/>
          <w:b/>
          <w:sz w:val="24"/>
          <w:szCs w:val="24"/>
        </w:rPr>
      </w:pPr>
    </w:p>
    <w:p w14:paraId="1C57E74F" w14:textId="1758A561" w:rsidR="00492BC0" w:rsidRPr="00593B1B" w:rsidRDefault="00492BC0" w:rsidP="00687EDD">
      <w:pPr>
        <w:spacing w:after="0" w:line="240" w:lineRule="auto"/>
        <w:rPr>
          <w:rFonts w:cstheme="minorHAnsi"/>
          <w:sz w:val="24"/>
          <w:szCs w:val="24"/>
        </w:rPr>
      </w:pPr>
      <w:r w:rsidRPr="00593B1B">
        <w:rPr>
          <w:rFonts w:cstheme="minorHAnsi"/>
          <w:sz w:val="24"/>
          <w:szCs w:val="24"/>
        </w:rPr>
        <w:t xml:space="preserve">Write a descriptive paragraph of the specific content you will teach in the unit. Then, include a simple day-by-day </w:t>
      </w:r>
      <w:r w:rsidRPr="00593B1B">
        <w:rPr>
          <w:rFonts w:cstheme="minorHAnsi"/>
          <w:iCs/>
          <w:sz w:val="24"/>
          <w:szCs w:val="24"/>
        </w:rPr>
        <w:t>topical</w:t>
      </w:r>
      <w:r w:rsidRPr="00593B1B">
        <w:rPr>
          <w:rFonts w:cstheme="minorHAnsi"/>
          <w:sz w:val="24"/>
          <w:szCs w:val="24"/>
        </w:rPr>
        <w:t xml:space="preserve"> outline</w:t>
      </w:r>
      <w:r w:rsidR="00043B5A">
        <w:rPr>
          <w:rFonts w:cstheme="minorHAnsi"/>
          <w:sz w:val="24"/>
          <w:szCs w:val="24"/>
        </w:rPr>
        <w:t xml:space="preserve"> (see examples)</w:t>
      </w:r>
      <w:r w:rsidRPr="00593B1B">
        <w:rPr>
          <w:rFonts w:cstheme="minorHAnsi"/>
          <w:sz w:val="24"/>
          <w:szCs w:val="24"/>
        </w:rPr>
        <w:t xml:space="preserve">. Your topical outline should include only the titles of each lesson; avoid listing strategies you plan to implement as they will be found in your lesson plans. This section is designed to show a broad overview of your content, demonstrate your content </w:t>
      </w:r>
      <w:r w:rsidR="009E2EED" w:rsidRPr="00593B1B">
        <w:rPr>
          <w:rFonts w:cstheme="minorHAnsi"/>
          <w:sz w:val="24"/>
          <w:szCs w:val="24"/>
        </w:rPr>
        <w:t>knowledge,</w:t>
      </w:r>
      <w:r w:rsidRPr="00593B1B">
        <w:rPr>
          <w:rFonts w:cstheme="minorHAnsi"/>
          <w:sz w:val="24"/>
          <w:szCs w:val="24"/>
        </w:rPr>
        <w:t xml:space="preserve"> and provide evidence that you have organized the content to promote learning in an age-appropriate</w:t>
      </w:r>
      <w:r w:rsidR="001D1919">
        <w:rPr>
          <w:rFonts w:cstheme="minorHAnsi"/>
          <w:sz w:val="24"/>
          <w:szCs w:val="24"/>
        </w:rPr>
        <w:t>, conceptual</w:t>
      </w:r>
      <w:r w:rsidR="009E2EED">
        <w:rPr>
          <w:rFonts w:cstheme="minorHAnsi"/>
          <w:sz w:val="24"/>
          <w:szCs w:val="24"/>
        </w:rPr>
        <w:t>ly</w:t>
      </w:r>
      <w:r w:rsidR="00B01705">
        <w:rPr>
          <w:rFonts w:cstheme="minorHAnsi"/>
          <w:sz w:val="24"/>
          <w:szCs w:val="24"/>
        </w:rPr>
        <w:t>-</w:t>
      </w:r>
      <w:r w:rsidR="009E2EED">
        <w:rPr>
          <w:rFonts w:cstheme="minorHAnsi"/>
          <w:sz w:val="24"/>
          <w:szCs w:val="24"/>
        </w:rPr>
        <w:t>sequenced manner</w:t>
      </w:r>
      <w:r w:rsidRPr="00593B1B">
        <w:rPr>
          <w:rFonts w:cstheme="minorHAnsi"/>
          <w:sz w:val="24"/>
          <w:szCs w:val="24"/>
        </w:rPr>
        <w:t>.</w:t>
      </w:r>
    </w:p>
    <w:p w14:paraId="7351941E" w14:textId="77777777" w:rsidR="00492BC0" w:rsidRPr="00593B1B" w:rsidRDefault="00492BC0" w:rsidP="00687EDD">
      <w:pPr>
        <w:spacing w:after="0" w:line="240" w:lineRule="auto"/>
        <w:rPr>
          <w:rFonts w:cstheme="minorHAnsi"/>
          <w:sz w:val="24"/>
          <w:szCs w:val="24"/>
        </w:rPr>
      </w:pPr>
    </w:p>
    <w:p w14:paraId="1BAC3B9C" w14:textId="50927273" w:rsidR="00492BC0" w:rsidRPr="00593B1B" w:rsidRDefault="00492BC0" w:rsidP="00687EDD">
      <w:pPr>
        <w:spacing w:after="0" w:line="240" w:lineRule="auto"/>
        <w:jc w:val="center"/>
        <w:rPr>
          <w:rFonts w:cstheme="minorHAnsi"/>
          <w:i/>
          <w:iCs/>
          <w:sz w:val="24"/>
          <w:szCs w:val="24"/>
        </w:rPr>
      </w:pPr>
      <w:r w:rsidRPr="00593B1B">
        <w:rPr>
          <w:rFonts w:cstheme="minorHAnsi"/>
          <w:i/>
          <w:iCs/>
          <w:sz w:val="24"/>
          <w:szCs w:val="24"/>
        </w:rPr>
        <w:t>Three Examples</w:t>
      </w:r>
    </w:p>
    <w:tbl>
      <w:tblPr>
        <w:tblW w:w="9350" w:type="dxa"/>
        <w:tblCellMar>
          <w:left w:w="0" w:type="dxa"/>
          <w:right w:w="0" w:type="dxa"/>
        </w:tblCellMar>
        <w:tblLook w:val="04A0" w:firstRow="1" w:lastRow="0" w:firstColumn="1" w:lastColumn="0" w:noHBand="0" w:noVBand="1"/>
      </w:tblPr>
      <w:tblGrid>
        <w:gridCol w:w="3116"/>
        <w:gridCol w:w="3117"/>
        <w:gridCol w:w="3117"/>
      </w:tblGrid>
      <w:tr w:rsidR="00492BC0" w:rsidRPr="00593B1B" w14:paraId="7C88605B" w14:textId="77777777" w:rsidTr="009D000A">
        <w:trPr>
          <w:trHeight w:val="2518"/>
        </w:trPr>
        <w:tc>
          <w:tcPr>
            <w:tcW w:w="31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779B20" w14:textId="77777777" w:rsidR="00492BC0" w:rsidRPr="00593B1B" w:rsidRDefault="00492BC0" w:rsidP="00687EDD">
            <w:pPr>
              <w:spacing w:after="0" w:line="240" w:lineRule="auto"/>
              <w:rPr>
                <w:rFonts w:cstheme="minorHAnsi"/>
                <w:b/>
                <w:bCs/>
                <w:sz w:val="16"/>
                <w:szCs w:val="16"/>
                <w:u w:val="single"/>
              </w:rPr>
            </w:pPr>
            <w:r w:rsidRPr="00593B1B">
              <w:rPr>
                <w:rFonts w:cstheme="minorHAnsi"/>
                <w:b/>
                <w:bCs/>
                <w:sz w:val="16"/>
                <w:szCs w:val="16"/>
                <w:u w:val="single"/>
              </w:rPr>
              <w:t>Parts of Speech</w:t>
            </w:r>
          </w:p>
          <w:p w14:paraId="3C86F118" w14:textId="77777777" w:rsidR="00492BC0" w:rsidRPr="00593B1B" w:rsidRDefault="00492BC0" w:rsidP="00687EDD">
            <w:pPr>
              <w:spacing w:after="0" w:line="240" w:lineRule="auto"/>
              <w:rPr>
                <w:rFonts w:cstheme="minorHAnsi"/>
                <w:sz w:val="16"/>
                <w:szCs w:val="16"/>
              </w:rPr>
            </w:pPr>
          </w:p>
          <w:p w14:paraId="1FDBF0B9" w14:textId="77777777" w:rsidR="00492BC0" w:rsidRPr="00593B1B" w:rsidRDefault="00492BC0" w:rsidP="00687EDD">
            <w:pPr>
              <w:spacing w:after="0" w:line="240" w:lineRule="auto"/>
              <w:rPr>
                <w:rFonts w:cstheme="minorHAnsi"/>
                <w:bCs/>
                <w:i/>
                <w:sz w:val="16"/>
                <w:szCs w:val="16"/>
              </w:rPr>
            </w:pPr>
            <w:r w:rsidRPr="00593B1B">
              <w:rPr>
                <w:rFonts w:cstheme="minorHAnsi"/>
                <w:bCs/>
                <w:i/>
                <w:sz w:val="16"/>
                <w:szCs w:val="16"/>
              </w:rPr>
              <w:t>Day 1: Nouns: Person, Place, or Thing</w:t>
            </w:r>
          </w:p>
          <w:p w14:paraId="53AEBC3A" w14:textId="77777777" w:rsidR="00492BC0" w:rsidRPr="00593B1B" w:rsidRDefault="00492BC0" w:rsidP="00687EDD">
            <w:pPr>
              <w:spacing w:after="0" w:line="240" w:lineRule="auto"/>
              <w:rPr>
                <w:rFonts w:cstheme="minorHAnsi"/>
                <w:bCs/>
                <w:i/>
                <w:sz w:val="16"/>
                <w:szCs w:val="16"/>
              </w:rPr>
            </w:pPr>
            <w:r w:rsidRPr="00593B1B">
              <w:rPr>
                <w:rFonts w:cstheme="minorHAnsi"/>
                <w:bCs/>
                <w:i/>
                <w:sz w:val="16"/>
                <w:szCs w:val="16"/>
              </w:rPr>
              <w:t xml:space="preserve">Day 2: Pronouns: I, you, we, she, he, </w:t>
            </w:r>
            <w:proofErr w:type="spellStart"/>
            <w:r w:rsidRPr="00593B1B">
              <w:rPr>
                <w:rFonts w:cstheme="minorHAnsi"/>
                <w:bCs/>
                <w:i/>
                <w:sz w:val="16"/>
                <w:szCs w:val="16"/>
              </w:rPr>
              <w:t>etc</w:t>
            </w:r>
            <w:proofErr w:type="spellEnd"/>
          </w:p>
          <w:p w14:paraId="7177E0CC" w14:textId="77777777" w:rsidR="00492BC0" w:rsidRPr="00593B1B" w:rsidRDefault="00492BC0" w:rsidP="00687EDD">
            <w:pPr>
              <w:spacing w:after="0" w:line="240" w:lineRule="auto"/>
              <w:rPr>
                <w:rFonts w:cstheme="minorHAnsi"/>
                <w:bCs/>
                <w:i/>
                <w:sz w:val="16"/>
                <w:szCs w:val="16"/>
              </w:rPr>
            </w:pPr>
            <w:r w:rsidRPr="00593B1B">
              <w:rPr>
                <w:rFonts w:cstheme="minorHAnsi"/>
                <w:bCs/>
                <w:i/>
                <w:sz w:val="16"/>
                <w:szCs w:val="16"/>
              </w:rPr>
              <w:t xml:space="preserve">Day 3: Proper nouns: </w:t>
            </w:r>
          </w:p>
          <w:p w14:paraId="1EF7E93F"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4: Verbs: Action Words</w:t>
            </w:r>
          </w:p>
          <w:p w14:paraId="27BBE889"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5: Verbs: State of being</w:t>
            </w:r>
          </w:p>
          <w:p w14:paraId="6ED490A8"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6: Adjectives: Modify a noun</w:t>
            </w:r>
          </w:p>
          <w:p w14:paraId="6BBE6268"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7: Adverbs: Modify verbs/adjectives</w:t>
            </w:r>
          </w:p>
          <w:p w14:paraId="01D226D9"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8: Parts of speech presentations</w:t>
            </w:r>
          </w:p>
          <w:p w14:paraId="7628F812"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9: Parts of speech review</w:t>
            </w:r>
          </w:p>
          <w:p w14:paraId="1CC1AEF3"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10:  Summative Assessment</w:t>
            </w:r>
          </w:p>
        </w:tc>
        <w:tc>
          <w:tcPr>
            <w:tcW w:w="31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D6153C1" w14:textId="77777777" w:rsidR="00492BC0" w:rsidRPr="00593B1B" w:rsidRDefault="00492BC0" w:rsidP="00687EDD">
            <w:pPr>
              <w:spacing w:after="0" w:line="240" w:lineRule="auto"/>
              <w:rPr>
                <w:rFonts w:cstheme="minorHAnsi"/>
                <w:b/>
                <w:bCs/>
                <w:sz w:val="16"/>
                <w:szCs w:val="16"/>
                <w:u w:val="single"/>
              </w:rPr>
            </w:pPr>
            <w:r w:rsidRPr="00593B1B">
              <w:rPr>
                <w:rFonts w:cstheme="minorHAnsi"/>
                <w:b/>
                <w:bCs/>
                <w:sz w:val="16"/>
                <w:szCs w:val="16"/>
                <w:u w:val="single"/>
              </w:rPr>
              <w:t>World War II: The Global War</w:t>
            </w:r>
          </w:p>
          <w:p w14:paraId="29D6E4C9" w14:textId="77777777" w:rsidR="00492BC0" w:rsidRPr="00593B1B" w:rsidRDefault="00492BC0" w:rsidP="00687EDD">
            <w:pPr>
              <w:spacing w:after="0" w:line="240" w:lineRule="auto"/>
              <w:rPr>
                <w:rFonts w:cstheme="minorHAnsi"/>
                <w:sz w:val="16"/>
                <w:szCs w:val="16"/>
              </w:rPr>
            </w:pPr>
          </w:p>
          <w:p w14:paraId="3413CC69"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1: Blitzkrieg invasion of Poland</w:t>
            </w:r>
          </w:p>
          <w:p w14:paraId="7695A65E" w14:textId="77777777" w:rsidR="00492BC0" w:rsidRPr="00593B1B" w:rsidRDefault="00492BC0" w:rsidP="00687EDD">
            <w:pPr>
              <w:spacing w:after="0" w:line="240" w:lineRule="auto"/>
              <w:rPr>
                <w:rFonts w:cstheme="minorHAnsi"/>
                <w:bCs/>
                <w:i/>
                <w:sz w:val="16"/>
                <w:szCs w:val="16"/>
              </w:rPr>
            </w:pPr>
            <w:r w:rsidRPr="00593B1B">
              <w:rPr>
                <w:rFonts w:cstheme="minorHAnsi"/>
                <w:bCs/>
                <w:i/>
                <w:sz w:val="16"/>
                <w:szCs w:val="16"/>
              </w:rPr>
              <w:t>Day 2: Early events/Invasion of France</w:t>
            </w:r>
          </w:p>
          <w:p w14:paraId="661C5643" w14:textId="77777777" w:rsidR="00492BC0" w:rsidRPr="00593B1B" w:rsidRDefault="00492BC0" w:rsidP="00687EDD">
            <w:pPr>
              <w:spacing w:after="0" w:line="240" w:lineRule="auto"/>
              <w:rPr>
                <w:rFonts w:cstheme="minorHAnsi"/>
                <w:bCs/>
                <w:i/>
                <w:sz w:val="16"/>
                <w:szCs w:val="16"/>
              </w:rPr>
            </w:pPr>
            <w:r w:rsidRPr="00593B1B">
              <w:rPr>
                <w:rFonts w:cstheme="minorHAnsi"/>
                <w:bCs/>
                <w:i/>
                <w:sz w:val="16"/>
                <w:szCs w:val="16"/>
              </w:rPr>
              <w:t>Day 3: Battle of Britain</w:t>
            </w:r>
          </w:p>
          <w:p w14:paraId="68263AC1" w14:textId="77777777" w:rsidR="00492BC0" w:rsidRPr="00593B1B" w:rsidRDefault="00492BC0" w:rsidP="00687EDD">
            <w:pPr>
              <w:spacing w:after="0" w:line="240" w:lineRule="auto"/>
              <w:rPr>
                <w:rFonts w:cstheme="minorHAnsi"/>
                <w:bCs/>
                <w:i/>
                <w:sz w:val="16"/>
                <w:szCs w:val="16"/>
              </w:rPr>
            </w:pPr>
            <w:r w:rsidRPr="00593B1B">
              <w:rPr>
                <w:rFonts w:cstheme="minorHAnsi"/>
                <w:bCs/>
                <w:i/>
                <w:sz w:val="16"/>
                <w:szCs w:val="16"/>
              </w:rPr>
              <w:t>Day 4: War in Europe expands</w:t>
            </w:r>
          </w:p>
          <w:p w14:paraId="1DA8E5F7"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5: Pearl Harbor &amp;The Pacific</w:t>
            </w:r>
          </w:p>
          <w:p w14:paraId="738B0520"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6: Ending the war in the Pacific</w:t>
            </w:r>
          </w:p>
          <w:p w14:paraId="37509902"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7: Russia &amp; Africa: Forgotten fronts</w:t>
            </w:r>
          </w:p>
          <w:p w14:paraId="2A0AA949"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 xml:space="preserve">Day 8: D-Day; Battle of the Bulge </w:t>
            </w:r>
          </w:p>
          <w:p w14:paraId="760D1AE6" w14:textId="118692C4" w:rsidR="00492BC0" w:rsidRPr="00593B1B" w:rsidRDefault="00492BC0" w:rsidP="00687EDD">
            <w:pPr>
              <w:spacing w:after="0" w:line="240" w:lineRule="auto"/>
              <w:rPr>
                <w:rFonts w:cstheme="minorHAnsi"/>
                <w:sz w:val="16"/>
                <w:szCs w:val="16"/>
              </w:rPr>
            </w:pPr>
            <w:r w:rsidRPr="00593B1B">
              <w:rPr>
                <w:rFonts w:cstheme="minorHAnsi"/>
                <w:sz w:val="16"/>
                <w:szCs w:val="16"/>
              </w:rPr>
              <w:t>Day 9: V.E. Day &amp; V.J. Day</w:t>
            </w:r>
          </w:p>
          <w:p w14:paraId="6FCDF166"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10: Review &amp; Exam</w:t>
            </w:r>
          </w:p>
        </w:tc>
        <w:tc>
          <w:tcPr>
            <w:tcW w:w="31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AB2BC08" w14:textId="77777777" w:rsidR="00492BC0" w:rsidRPr="00593B1B" w:rsidRDefault="00492BC0" w:rsidP="00687EDD">
            <w:pPr>
              <w:spacing w:after="0" w:line="240" w:lineRule="auto"/>
              <w:rPr>
                <w:rFonts w:cstheme="minorHAnsi"/>
                <w:b/>
                <w:bCs/>
                <w:sz w:val="16"/>
                <w:szCs w:val="16"/>
                <w:u w:val="single"/>
              </w:rPr>
            </w:pPr>
            <w:r w:rsidRPr="00593B1B">
              <w:rPr>
                <w:rFonts w:cstheme="minorHAnsi"/>
                <w:b/>
                <w:bCs/>
                <w:sz w:val="16"/>
                <w:szCs w:val="16"/>
                <w:u w:val="single"/>
              </w:rPr>
              <w:t>Geometric Shapes</w:t>
            </w:r>
          </w:p>
          <w:p w14:paraId="45E460FD" w14:textId="77777777" w:rsidR="00492BC0" w:rsidRPr="00593B1B" w:rsidRDefault="00492BC0" w:rsidP="00687EDD">
            <w:pPr>
              <w:spacing w:after="0" w:line="240" w:lineRule="auto"/>
              <w:rPr>
                <w:rFonts w:cstheme="minorHAnsi"/>
                <w:sz w:val="16"/>
                <w:szCs w:val="16"/>
              </w:rPr>
            </w:pPr>
          </w:p>
          <w:p w14:paraId="65699AD5"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1: Identifying shapes</w:t>
            </w:r>
          </w:p>
          <w:p w14:paraId="1F65BDD0"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2: Sorting shapes by attributes</w:t>
            </w:r>
          </w:p>
          <w:p w14:paraId="1D2FA5A3"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3: Spatial problem solving</w:t>
            </w:r>
          </w:p>
          <w:p w14:paraId="47F22639"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4: Shapes within a shape</w:t>
            </w:r>
          </w:p>
          <w:p w14:paraId="2FB1218A"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5: Combining figures</w:t>
            </w:r>
          </w:p>
          <w:p w14:paraId="396073E4"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6: 3D shapes: Names/Recognize</w:t>
            </w:r>
          </w:p>
          <w:p w14:paraId="444AB39D" w14:textId="77777777" w:rsidR="00492BC0" w:rsidRPr="00593B1B" w:rsidRDefault="00492BC0" w:rsidP="00687EDD">
            <w:pPr>
              <w:spacing w:after="0" w:line="240" w:lineRule="auto"/>
              <w:rPr>
                <w:rFonts w:cstheme="minorHAnsi"/>
                <w:bCs/>
                <w:i/>
                <w:sz w:val="16"/>
                <w:szCs w:val="16"/>
              </w:rPr>
            </w:pPr>
            <w:r w:rsidRPr="00593B1B">
              <w:rPr>
                <w:rFonts w:cstheme="minorHAnsi"/>
                <w:bCs/>
                <w:i/>
                <w:sz w:val="16"/>
                <w:szCs w:val="16"/>
              </w:rPr>
              <w:t>Day 7: Shapes in the real world</w:t>
            </w:r>
          </w:p>
          <w:p w14:paraId="00D97A50" w14:textId="77777777" w:rsidR="00492BC0" w:rsidRPr="00593B1B" w:rsidRDefault="00492BC0" w:rsidP="00687EDD">
            <w:pPr>
              <w:spacing w:after="0" w:line="240" w:lineRule="auto"/>
              <w:rPr>
                <w:rFonts w:cstheme="minorHAnsi"/>
                <w:bCs/>
                <w:i/>
                <w:sz w:val="16"/>
                <w:szCs w:val="16"/>
              </w:rPr>
            </w:pPr>
            <w:r w:rsidRPr="00593B1B">
              <w:rPr>
                <w:rFonts w:cstheme="minorHAnsi"/>
                <w:bCs/>
                <w:i/>
                <w:sz w:val="16"/>
                <w:szCs w:val="16"/>
              </w:rPr>
              <w:t>Day 8: Attributes of shapes in context</w:t>
            </w:r>
          </w:p>
          <w:p w14:paraId="3235EE3C" w14:textId="77777777" w:rsidR="00492BC0" w:rsidRPr="00593B1B" w:rsidRDefault="00492BC0" w:rsidP="00687EDD">
            <w:pPr>
              <w:spacing w:after="0" w:line="240" w:lineRule="auto"/>
              <w:rPr>
                <w:rFonts w:cstheme="minorHAnsi"/>
                <w:bCs/>
                <w:i/>
                <w:sz w:val="16"/>
                <w:szCs w:val="16"/>
              </w:rPr>
            </w:pPr>
            <w:r w:rsidRPr="00593B1B">
              <w:rPr>
                <w:rFonts w:cstheme="minorHAnsi"/>
                <w:bCs/>
                <w:i/>
                <w:sz w:val="16"/>
                <w:szCs w:val="16"/>
              </w:rPr>
              <w:t>Day 9: Shape presentations</w:t>
            </w:r>
          </w:p>
          <w:p w14:paraId="5A013CDA" w14:textId="77777777" w:rsidR="00492BC0" w:rsidRPr="00593B1B" w:rsidRDefault="00492BC0" w:rsidP="00687EDD">
            <w:pPr>
              <w:spacing w:after="0" w:line="240" w:lineRule="auto"/>
              <w:rPr>
                <w:rFonts w:cstheme="minorHAnsi"/>
                <w:sz w:val="16"/>
                <w:szCs w:val="16"/>
              </w:rPr>
            </w:pPr>
            <w:r w:rsidRPr="00593B1B">
              <w:rPr>
                <w:rFonts w:cstheme="minorHAnsi"/>
                <w:sz w:val="16"/>
                <w:szCs w:val="16"/>
              </w:rPr>
              <w:t>Day 10: Guess my shape: Review</w:t>
            </w:r>
          </w:p>
        </w:tc>
      </w:tr>
    </w:tbl>
    <w:p w14:paraId="743FD6E3" w14:textId="77777777" w:rsidR="00314967" w:rsidRPr="00593B1B" w:rsidRDefault="00314967" w:rsidP="00687EDD">
      <w:pPr>
        <w:spacing w:after="0" w:line="240" w:lineRule="auto"/>
        <w:rPr>
          <w:rFonts w:cstheme="minorHAnsi"/>
          <w:b/>
          <w:sz w:val="24"/>
          <w:szCs w:val="24"/>
        </w:rPr>
      </w:pPr>
    </w:p>
    <w:p w14:paraId="7AA4F8A4" w14:textId="46D4FECD" w:rsidR="00492BC0" w:rsidRPr="00593B1B" w:rsidRDefault="00492BC0" w:rsidP="00687EDD">
      <w:pPr>
        <w:spacing w:after="0" w:line="240" w:lineRule="auto"/>
        <w:rPr>
          <w:rFonts w:cstheme="minorHAnsi"/>
          <w:b/>
          <w:sz w:val="24"/>
          <w:szCs w:val="24"/>
        </w:rPr>
      </w:pPr>
      <w:r w:rsidRPr="00593B1B">
        <w:rPr>
          <w:rFonts w:cstheme="minorHAnsi"/>
          <w:b/>
          <w:sz w:val="24"/>
          <w:szCs w:val="24"/>
        </w:rPr>
        <w:t>Rationale for Instruction:</w:t>
      </w:r>
    </w:p>
    <w:p w14:paraId="25E3B54C" w14:textId="77777777" w:rsidR="00492BC0" w:rsidRPr="00593B1B" w:rsidRDefault="00492BC0" w:rsidP="00687EDD">
      <w:pPr>
        <w:spacing w:after="0" w:line="240" w:lineRule="auto"/>
        <w:rPr>
          <w:rFonts w:cstheme="minorHAnsi"/>
          <w:sz w:val="24"/>
          <w:szCs w:val="24"/>
        </w:rPr>
      </w:pPr>
    </w:p>
    <w:p w14:paraId="2BAEF90E" w14:textId="77777777" w:rsidR="00492BC0" w:rsidRPr="00593B1B" w:rsidRDefault="00492BC0" w:rsidP="00687EDD">
      <w:pPr>
        <w:spacing w:after="0" w:line="240" w:lineRule="auto"/>
        <w:rPr>
          <w:rFonts w:cstheme="minorHAnsi"/>
          <w:b/>
          <w:sz w:val="24"/>
          <w:szCs w:val="24"/>
        </w:rPr>
      </w:pPr>
      <w:r w:rsidRPr="00593B1B">
        <w:rPr>
          <w:rFonts w:cstheme="minorHAnsi"/>
          <w:sz w:val="24"/>
          <w:szCs w:val="24"/>
        </w:rPr>
        <w:t>Why</w:t>
      </w:r>
      <w:r w:rsidRPr="00593B1B">
        <w:rPr>
          <w:rFonts w:cstheme="minorHAnsi"/>
          <w:b/>
          <w:sz w:val="24"/>
          <w:szCs w:val="24"/>
        </w:rPr>
        <w:t xml:space="preserve"> </w:t>
      </w:r>
      <w:r w:rsidRPr="00593B1B">
        <w:rPr>
          <w:rFonts w:cstheme="minorHAnsi"/>
          <w:sz w:val="24"/>
          <w:szCs w:val="24"/>
        </w:rPr>
        <w:t xml:space="preserve">is it important for your students to learn this material? How does it help students prepare for future learning? How does it prepare them for subsequent units in this content area? How does it support other content areas? How does it enhance their understanding of the world? How will it help them become informed citizens? Show the importance of this unit beyond the fact that it is in the curriculum and your cooperating teacher told you to teach it. </w:t>
      </w:r>
    </w:p>
    <w:p w14:paraId="031E97D8" w14:textId="77777777" w:rsidR="00314967" w:rsidRPr="00593B1B" w:rsidRDefault="00314967" w:rsidP="00687EDD">
      <w:pPr>
        <w:spacing w:after="0" w:line="240" w:lineRule="auto"/>
        <w:rPr>
          <w:rFonts w:cstheme="minorHAnsi"/>
          <w:b/>
          <w:sz w:val="24"/>
          <w:szCs w:val="24"/>
        </w:rPr>
      </w:pPr>
    </w:p>
    <w:p w14:paraId="67147409" w14:textId="5023A931" w:rsidR="00492BC0" w:rsidRPr="00593B1B" w:rsidRDefault="00492BC0" w:rsidP="00687EDD">
      <w:pPr>
        <w:spacing w:after="0" w:line="240" w:lineRule="auto"/>
        <w:rPr>
          <w:rFonts w:cstheme="minorHAnsi"/>
          <w:b/>
          <w:sz w:val="24"/>
          <w:szCs w:val="24"/>
        </w:rPr>
      </w:pPr>
      <w:r w:rsidRPr="00593B1B">
        <w:rPr>
          <w:rFonts w:cstheme="minorHAnsi"/>
          <w:b/>
          <w:sz w:val="24"/>
          <w:szCs w:val="24"/>
        </w:rPr>
        <w:t xml:space="preserve">Unit Prerequisites: </w:t>
      </w:r>
    </w:p>
    <w:p w14:paraId="16B47D53" w14:textId="77777777" w:rsidR="00492BC0" w:rsidRPr="00593B1B" w:rsidRDefault="00492BC0" w:rsidP="00687EDD">
      <w:pPr>
        <w:spacing w:after="0" w:line="240" w:lineRule="auto"/>
        <w:rPr>
          <w:rFonts w:cstheme="minorHAnsi"/>
          <w:sz w:val="24"/>
          <w:szCs w:val="24"/>
        </w:rPr>
      </w:pPr>
    </w:p>
    <w:p w14:paraId="37F3B62C" w14:textId="77777777" w:rsidR="009D000A" w:rsidRPr="00593B1B" w:rsidRDefault="00492BC0" w:rsidP="00687EDD">
      <w:pPr>
        <w:spacing w:after="0" w:line="240" w:lineRule="auto"/>
        <w:rPr>
          <w:rFonts w:cstheme="minorHAnsi"/>
          <w:sz w:val="24"/>
          <w:szCs w:val="24"/>
        </w:rPr>
      </w:pPr>
      <w:r w:rsidRPr="00593B1B">
        <w:rPr>
          <w:rFonts w:cstheme="minorHAnsi"/>
          <w:sz w:val="24"/>
          <w:szCs w:val="24"/>
        </w:rPr>
        <w:t>What prior knowledge AND skills do your students need to successfully complete this unit?  Include references to prior instruction of both knowledge and skills. Cite evidence of</w:t>
      </w:r>
      <w:r w:rsidR="009D000A" w:rsidRPr="00593B1B">
        <w:rPr>
          <w:rFonts w:cstheme="minorHAnsi"/>
          <w:sz w:val="24"/>
          <w:szCs w:val="24"/>
        </w:rPr>
        <w:t>:</w:t>
      </w:r>
    </w:p>
    <w:p w14:paraId="4C095DDF" w14:textId="77777777" w:rsidR="009D000A" w:rsidRPr="00593B1B" w:rsidRDefault="00492BC0" w:rsidP="00687EDD">
      <w:pPr>
        <w:pStyle w:val="ListParagraph"/>
        <w:numPr>
          <w:ilvl w:val="0"/>
          <w:numId w:val="5"/>
        </w:numPr>
        <w:spacing w:after="0" w:line="240" w:lineRule="auto"/>
        <w:rPr>
          <w:rFonts w:cstheme="minorHAnsi"/>
          <w:b/>
          <w:bCs/>
          <w:sz w:val="24"/>
          <w:szCs w:val="24"/>
        </w:rPr>
      </w:pPr>
      <w:r w:rsidRPr="00593B1B">
        <w:rPr>
          <w:rFonts w:cstheme="minorHAnsi"/>
          <w:sz w:val="24"/>
          <w:szCs w:val="24"/>
        </w:rPr>
        <w:t>what students know</w:t>
      </w:r>
    </w:p>
    <w:p w14:paraId="5895DBB0" w14:textId="77777777" w:rsidR="009D000A" w:rsidRPr="00593B1B" w:rsidRDefault="00492BC0" w:rsidP="00687EDD">
      <w:pPr>
        <w:pStyle w:val="ListParagraph"/>
        <w:numPr>
          <w:ilvl w:val="0"/>
          <w:numId w:val="5"/>
        </w:numPr>
        <w:spacing w:after="0" w:line="240" w:lineRule="auto"/>
        <w:rPr>
          <w:rFonts w:cstheme="minorHAnsi"/>
          <w:b/>
          <w:bCs/>
          <w:sz w:val="24"/>
          <w:szCs w:val="24"/>
        </w:rPr>
      </w:pPr>
      <w:r w:rsidRPr="00593B1B">
        <w:rPr>
          <w:rFonts w:cstheme="minorHAnsi"/>
          <w:sz w:val="24"/>
          <w:szCs w:val="24"/>
        </w:rPr>
        <w:t xml:space="preserve">what they can do, and </w:t>
      </w:r>
    </w:p>
    <w:p w14:paraId="25389CE4" w14:textId="1E630A7B" w:rsidR="00492BC0" w:rsidRPr="00593B1B" w:rsidRDefault="00492BC0" w:rsidP="00687EDD">
      <w:pPr>
        <w:pStyle w:val="ListParagraph"/>
        <w:numPr>
          <w:ilvl w:val="0"/>
          <w:numId w:val="5"/>
        </w:numPr>
        <w:spacing w:after="0" w:line="240" w:lineRule="auto"/>
        <w:rPr>
          <w:rFonts w:cstheme="minorHAnsi"/>
          <w:b/>
          <w:bCs/>
          <w:sz w:val="24"/>
          <w:szCs w:val="24"/>
        </w:rPr>
      </w:pPr>
      <w:r w:rsidRPr="00593B1B">
        <w:rPr>
          <w:rFonts w:cstheme="minorHAnsi"/>
          <w:sz w:val="24"/>
          <w:szCs w:val="24"/>
        </w:rPr>
        <w:t>what they are still learning to do.</w:t>
      </w:r>
    </w:p>
    <w:p w14:paraId="5AD285E4" w14:textId="77777777" w:rsidR="00314967" w:rsidRPr="00593B1B" w:rsidRDefault="00314967" w:rsidP="00687EDD">
      <w:pPr>
        <w:spacing w:after="0" w:line="240" w:lineRule="auto"/>
        <w:rPr>
          <w:rFonts w:cstheme="minorHAnsi"/>
          <w:b/>
          <w:bCs/>
          <w:sz w:val="24"/>
          <w:szCs w:val="24"/>
        </w:rPr>
      </w:pPr>
    </w:p>
    <w:p w14:paraId="59DC968E" w14:textId="1579CD79" w:rsidR="00492BC0" w:rsidRPr="00593B1B" w:rsidRDefault="00314967" w:rsidP="00687EDD">
      <w:pPr>
        <w:spacing w:after="0" w:line="240" w:lineRule="auto"/>
        <w:rPr>
          <w:rFonts w:cstheme="minorHAnsi"/>
          <w:b/>
          <w:bCs/>
          <w:sz w:val="24"/>
          <w:szCs w:val="24"/>
        </w:rPr>
      </w:pPr>
      <w:r w:rsidRPr="00593B1B">
        <w:rPr>
          <w:rFonts w:cstheme="minorHAnsi"/>
          <w:b/>
          <w:bCs/>
          <w:sz w:val="24"/>
          <w:szCs w:val="24"/>
        </w:rPr>
        <w:t xml:space="preserve">Annotated </w:t>
      </w:r>
      <w:r w:rsidR="00492BC0" w:rsidRPr="00593B1B">
        <w:rPr>
          <w:rFonts w:cstheme="minorHAnsi"/>
          <w:b/>
          <w:bCs/>
          <w:sz w:val="24"/>
          <w:szCs w:val="24"/>
        </w:rPr>
        <w:t>Bibliography:</w:t>
      </w:r>
    </w:p>
    <w:p w14:paraId="7E88BEBE" w14:textId="77777777" w:rsidR="00492BC0" w:rsidRPr="00593B1B" w:rsidRDefault="00492BC0" w:rsidP="00687EDD">
      <w:pPr>
        <w:spacing w:after="0" w:line="240" w:lineRule="auto"/>
        <w:rPr>
          <w:rFonts w:cstheme="minorHAnsi"/>
          <w:sz w:val="24"/>
          <w:szCs w:val="24"/>
        </w:rPr>
      </w:pPr>
    </w:p>
    <w:p w14:paraId="5F0A7436" w14:textId="685CED0E" w:rsidR="00492BC0" w:rsidRPr="00593B1B" w:rsidRDefault="00492BC0" w:rsidP="00687EDD">
      <w:pPr>
        <w:spacing w:after="0" w:line="240" w:lineRule="auto"/>
        <w:rPr>
          <w:rFonts w:cstheme="minorHAnsi"/>
          <w:sz w:val="24"/>
          <w:szCs w:val="24"/>
        </w:rPr>
      </w:pPr>
      <w:r w:rsidRPr="00593B1B">
        <w:rPr>
          <w:rFonts w:cstheme="minorHAnsi"/>
          <w:sz w:val="24"/>
          <w:szCs w:val="24"/>
        </w:rPr>
        <w:t xml:space="preserve">Include an annotated bibliography of all resources used in planning for the content of your unit. Be sure to include published curriculum, web sites, journals, </w:t>
      </w:r>
      <w:proofErr w:type="gramStart"/>
      <w:r w:rsidRPr="00593B1B">
        <w:rPr>
          <w:rFonts w:cstheme="minorHAnsi"/>
          <w:sz w:val="24"/>
          <w:szCs w:val="24"/>
        </w:rPr>
        <w:t>textbooks</w:t>
      </w:r>
      <w:proofErr w:type="gramEnd"/>
      <w:r w:rsidRPr="00593B1B">
        <w:rPr>
          <w:rFonts w:cstheme="minorHAnsi"/>
          <w:sz w:val="24"/>
          <w:szCs w:val="24"/>
        </w:rPr>
        <w:t xml:space="preserve"> and other teaching materials which helped you plan to teach the unit. Not only will this serve as information for the reader, but it will also be helpful to you should you teach the unit again. Please list these resources using APA formatting</w:t>
      </w:r>
      <w:r w:rsidR="00405AC6" w:rsidRPr="00593B1B">
        <w:rPr>
          <w:rFonts w:cstheme="minorHAnsi"/>
          <w:sz w:val="24"/>
          <w:szCs w:val="24"/>
        </w:rPr>
        <w:t xml:space="preserve"> and include the annotation </w:t>
      </w:r>
      <w:r w:rsidR="008511CE" w:rsidRPr="00593B1B">
        <w:rPr>
          <w:rFonts w:cstheme="minorHAnsi"/>
          <w:sz w:val="24"/>
          <w:szCs w:val="24"/>
        </w:rPr>
        <w:t>describing how you used each source</w:t>
      </w:r>
      <w:r w:rsidRPr="00593B1B">
        <w:rPr>
          <w:rFonts w:cstheme="minorHAnsi"/>
          <w:sz w:val="24"/>
          <w:szCs w:val="24"/>
        </w:rPr>
        <w:t>.</w:t>
      </w:r>
    </w:p>
    <w:sectPr w:rsidR="00492BC0" w:rsidRPr="00593B1B" w:rsidSect="00405A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E9459" w14:textId="77777777" w:rsidR="00616983" w:rsidRDefault="00616983" w:rsidP="00D24648">
      <w:pPr>
        <w:spacing w:after="0" w:line="240" w:lineRule="auto"/>
      </w:pPr>
      <w:r>
        <w:separator/>
      </w:r>
    </w:p>
  </w:endnote>
  <w:endnote w:type="continuationSeparator" w:id="0">
    <w:p w14:paraId="22A2AE31" w14:textId="77777777" w:rsidR="00616983" w:rsidRDefault="00616983" w:rsidP="00D2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2F9C" w14:textId="77777777" w:rsidR="00F94CAC" w:rsidRDefault="00F94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1D94" w14:textId="77777777" w:rsidR="00F94CAC" w:rsidRDefault="00F94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BCE1" w14:textId="77777777" w:rsidR="00F94CAC" w:rsidRDefault="00F94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3D1FC" w14:textId="77777777" w:rsidR="00616983" w:rsidRDefault="00616983" w:rsidP="00D24648">
      <w:pPr>
        <w:spacing w:after="0" w:line="240" w:lineRule="auto"/>
      </w:pPr>
      <w:r>
        <w:separator/>
      </w:r>
    </w:p>
  </w:footnote>
  <w:footnote w:type="continuationSeparator" w:id="0">
    <w:p w14:paraId="2DA4FD50" w14:textId="77777777" w:rsidR="00616983" w:rsidRDefault="00616983" w:rsidP="00D24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5D2F" w14:textId="77777777" w:rsidR="00F94CAC" w:rsidRDefault="00F94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326D" w14:textId="770694EE" w:rsidR="00232DA4" w:rsidRDefault="006338FB">
    <w:pPr>
      <w:pStyle w:val="Header"/>
      <w:rPr>
        <w:rFonts w:cstheme="minorHAnsi"/>
        <w:sz w:val="16"/>
        <w:szCs w:val="16"/>
      </w:rPr>
    </w:pPr>
    <w:r w:rsidRPr="00AE76CA">
      <w:rPr>
        <w:rFonts w:cstheme="minorHAnsi"/>
        <w:sz w:val="16"/>
        <w:szCs w:val="16"/>
      </w:rPr>
      <w:t>Corban University</w:t>
    </w:r>
    <w:r w:rsidR="00232DA4">
      <w:rPr>
        <w:rFonts w:cstheme="minorHAnsi"/>
        <w:sz w:val="16"/>
        <w:szCs w:val="16"/>
      </w:rPr>
      <w:tab/>
    </w:r>
    <w:r w:rsidR="00232DA4">
      <w:rPr>
        <w:rFonts w:cstheme="minorHAnsi"/>
        <w:sz w:val="16"/>
        <w:szCs w:val="16"/>
      </w:rPr>
      <w:tab/>
    </w:r>
    <w:r w:rsidRPr="00AE76CA">
      <w:rPr>
        <w:rFonts w:cstheme="minorHAnsi"/>
        <w:sz w:val="16"/>
        <w:szCs w:val="16"/>
      </w:rPr>
      <w:t>Unit Description</w:t>
    </w:r>
  </w:p>
  <w:p w14:paraId="3CFAEC15" w14:textId="089C6789" w:rsidR="00232DA4" w:rsidRPr="00AE76CA" w:rsidRDefault="00232DA4">
    <w:pPr>
      <w:pStyle w:val="Header"/>
      <w:rPr>
        <w:rFonts w:cstheme="minorHAnsi"/>
        <w:sz w:val="16"/>
        <w:szCs w:val="16"/>
      </w:rPr>
    </w:pPr>
    <w:r>
      <w:rPr>
        <w:rFonts w:cstheme="minorHAnsi"/>
        <w:sz w:val="16"/>
        <w:szCs w:val="16"/>
      </w:rPr>
      <w:t>School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305B" w14:textId="77777777" w:rsidR="00F94CAC" w:rsidRDefault="00F94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4A2C"/>
    <w:multiLevelType w:val="hybridMultilevel"/>
    <w:tmpl w:val="45CABA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8075CDD"/>
    <w:multiLevelType w:val="hybridMultilevel"/>
    <w:tmpl w:val="5EDA5E40"/>
    <w:lvl w:ilvl="0" w:tplc="95987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CB01C6"/>
    <w:multiLevelType w:val="hybridMultilevel"/>
    <w:tmpl w:val="BFD27616"/>
    <w:lvl w:ilvl="0" w:tplc="CA7A4CC0">
      <w:start w:val="1"/>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6B3361"/>
    <w:multiLevelType w:val="hybridMultilevel"/>
    <w:tmpl w:val="7C56712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16cid:durableId="1312949161">
    <w:abstractNumId w:val="2"/>
  </w:num>
  <w:num w:numId="2" w16cid:durableId="48575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5160371">
    <w:abstractNumId w:val="1"/>
  </w:num>
  <w:num w:numId="4" w16cid:durableId="463501224">
    <w:abstractNumId w:val="0"/>
  </w:num>
  <w:num w:numId="5" w16cid:durableId="1920092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116"/>
    <w:rsid w:val="00043B5A"/>
    <w:rsid w:val="00072C5A"/>
    <w:rsid w:val="000915FA"/>
    <w:rsid w:val="0009506A"/>
    <w:rsid w:val="000F6DB2"/>
    <w:rsid w:val="00134902"/>
    <w:rsid w:val="001476FF"/>
    <w:rsid w:val="0017731C"/>
    <w:rsid w:val="001908B3"/>
    <w:rsid w:val="00197768"/>
    <w:rsid w:val="001C0402"/>
    <w:rsid w:val="001D1919"/>
    <w:rsid w:val="00232DA4"/>
    <w:rsid w:val="00280A4C"/>
    <w:rsid w:val="00287F5C"/>
    <w:rsid w:val="00291690"/>
    <w:rsid w:val="002D350B"/>
    <w:rsid w:val="00314967"/>
    <w:rsid w:val="00405AC6"/>
    <w:rsid w:val="00443434"/>
    <w:rsid w:val="004544C2"/>
    <w:rsid w:val="00492BC0"/>
    <w:rsid w:val="00494214"/>
    <w:rsid w:val="00534D92"/>
    <w:rsid w:val="00592999"/>
    <w:rsid w:val="00593B1B"/>
    <w:rsid w:val="005B7116"/>
    <w:rsid w:val="005C71D5"/>
    <w:rsid w:val="00616983"/>
    <w:rsid w:val="006338FB"/>
    <w:rsid w:val="00640540"/>
    <w:rsid w:val="006812AA"/>
    <w:rsid w:val="00685932"/>
    <w:rsid w:val="00687EDD"/>
    <w:rsid w:val="006914D7"/>
    <w:rsid w:val="006E560F"/>
    <w:rsid w:val="0084255A"/>
    <w:rsid w:val="008511CE"/>
    <w:rsid w:val="008E3F83"/>
    <w:rsid w:val="009A6715"/>
    <w:rsid w:val="009B4A19"/>
    <w:rsid w:val="009B7AEB"/>
    <w:rsid w:val="009C5F38"/>
    <w:rsid w:val="009D000A"/>
    <w:rsid w:val="009E2EED"/>
    <w:rsid w:val="00A262CC"/>
    <w:rsid w:val="00A61705"/>
    <w:rsid w:val="00A63F75"/>
    <w:rsid w:val="00A71959"/>
    <w:rsid w:val="00A959BE"/>
    <w:rsid w:val="00AD24E7"/>
    <w:rsid w:val="00AE76CA"/>
    <w:rsid w:val="00B01705"/>
    <w:rsid w:val="00B256C1"/>
    <w:rsid w:val="00B55FE4"/>
    <w:rsid w:val="00B61E70"/>
    <w:rsid w:val="00C06C6C"/>
    <w:rsid w:val="00CA31F3"/>
    <w:rsid w:val="00CB431E"/>
    <w:rsid w:val="00D05A98"/>
    <w:rsid w:val="00D2260A"/>
    <w:rsid w:val="00D24648"/>
    <w:rsid w:val="00D502B6"/>
    <w:rsid w:val="00D64FDE"/>
    <w:rsid w:val="00D65434"/>
    <w:rsid w:val="00DB24AA"/>
    <w:rsid w:val="00DC7D34"/>
    <w:rsid w:val="00E165A9"/>
    <w:rsid w:val="00E52936"/>
    <w:rsid w:val="00E71ECC"/>
    <w:rsid w:val="00E720AA"/>
    <w:rsid w:val="00F71BCC"/>
    <w:rsid w:val="00F75BE9"/>
    <w:rsid w:val="00F94CAC"/>
    <w:rsid w:val="00FA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7C5479"/>
  <w15:chartTrackingRefBased/>
  <w15:docId w15:val="{D6D0E20D-283F-4406-B5D6-6FA934E6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92BC0"/>
    <w:pPr>
      <w:keepNext/>
      <w:widowControl w:val="0"/>
      <w:autoSpaceDE w:val="0"/>
      <w:autoSpaceDN w:val="0"/>
      <w:adjustRightInd w:val="0"/>
      <w:spacing w:after="0" w:line="240" w:lineRule="auto"/>
      <w:jc w:val="center"/>
      <w:outlineLvl w:val="0"/>
    </w:pPr>
    <w:rPr>
      <w:rFonts w:ascii="Georgia" w:eastAsia="Times New Roman" w:hAnsi="Georgia"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6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648"/>
  </w:style>
  <w:style w:type="paragraph" w:styleId="Footer">
    <w:name w:val="footer"/>
    <w:basedOn w:val="Normal"/>
    <w:link w:val="FooterChar"/>
    <w:uiPriority w:val="99"/>
    <w:unhideWhenUsed/>
    <w:rsid w:val="00D24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648"/>
  </w:style>
  <w:style w:type="paragraph" w:styleId="BalloonText">
    <w:name w:val="Balloon Text"/>
    <w:basedOn w:val="Normal"/>
    <w:link w:val="BalloonTextChar"/>
    <w:uiPriority w:val="99"/>
    <w:semiHidden/>
    <w:unhideWhenUsed/>
    <w:rsid w:val="00B61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70"/>
    <w:rPr>
      <w:rFonts w:ascii="Segoe UI" w:hAnsi="Segoe UI" w:cs="Segoe UI"/>
      <w:sz w:val="18"/>
      <w:szCs w:val="18"/>
    </w:rPr>
  </w:style>
  <w:style w:type="paragraph" w:styleId="ListParagraph">
    <w:name w:val="List Paragraph"/>
    <w:basedOn w:val="Normal"/>
    <w:uiPriority w:val="34"/>
    <w:qFormat/>
    <w:rsid w:val="00E52936"/>
    <w:pPr>
      <w:ind w:left="720"/>
      <w:contextualSpacing/>
    </w:pPr>
  </w:style>
  <w:style w:type="character" w:styleId="Hyperlink">
    <w:name w:val="Hyperlink"/>
    <w:basedOn w:val="DefaultParagraphFont"/>
    <w:uiPriority w:val="99"/>
    <w:rsid w:val="00134902"/>
    <w:rPr>
      <w:color w:val="0000FF"/>
    </w:rPr>
  </w:style>
  <w:style w:type="character" w:styleId="CommentReference">
    <w:name w:val="annotation reference"/>
    <w:basedOn w:val="DefaultParagraphFont"/>
    <w:uiPriority w:val="99"/>
    <w:semiHidden/>
    <w:unhideWhenUsed/>
    <w:rsid w:val="00AD24E7"/>
    <w:rPr>
      <w:sz w:val="16"/>
      <w:szCs w:val="16"/>
    </w:rPr>
  </w:style>
  <w:style w:type="paragraph" w:styleId="CommentText">
    <w:name w:val="annotation text"/>
    <w:basedOn w:val="Normal"/>
    <w:link w:val="CommentTextChar"/>
    <w:uiPriority w:val="99"/>
    <w:semiHidden/>
    <w:unhideWhenUsed/>
    <w:rsid w:val="00AD24E7"/>
    <w:pPr>
      <w:spacing w:line="240" w:lineRule="auto"/>
    </w:pPr>
    <w:rPr>
      <w:sz w:val="20"/>
      <w:szCs w:val="20"/>
    </w:rPr>
  </w:style>
  <w:style w:type="character" w:customStyle="1" w:styleId="CommentTextChar">
    <w:name w:val="Comment Text Char"/>
    <w:basedOn w:val="DefaultParagraphFont"/>
    <w:link w:val="CommentText"/>
    <w:uiPriority w:val="99"/>
    <w:semiHidden/>
    <w:rsid w:val="00AD24E7"/>
    <w:rPr>
      <w:sz w:val="20"/>
      <w:szCs w:val="20"/>
    </w:rPr>
  </w:style>
  <w:style w:type="paragraph" w:styleId="CommentSubject">
    <w:name w:val="annotation subject"/>
    <w:basedOn w:val="CommentText"/>
    <w:next w:val="CommentText"/>
    <w:link w:val="CommentSubjectChar"/>
    <w:uiPriority w:val="99"/>
    <w:semiHidden/>
    <w:unhideWhenUsed/>
    <w:rsid w:val="00AD24E7"/>
    <w:rPr>
      <w:b/>
      <w:bCs/>
    </w:rPr>
  </w:style>
  <w:style w:type="character" w:customStyle="1" w:styleId="CommentSubjectChar">
    <w:name w:val="Comment Subject Char"/>
    <w:basedOn w:val="CommentTextChar"/>
    <w:link w:val="CommentSubject"/>
    <w:uiPriority w:val="99"/>
    <w:semiHidden/>
    <w:rsid w:val="00AD24E7"/>
    <w:rPr>
      <w:b/>
      <w:bCs/>
      <w:sz w:val="20"/>
      <w:szCs w:val="20"/>
    </w:rPr>
  </w:style>
  <w:style w:type="character" w:customStyle="1" w:styleId="Heading1Char">
    <w:name w:val="Heading 1 Char"/>
    <w:basedOn w:val="DefaultParagraphFont"/>
    <w:link w:val="Heading1"/>
    <w:rsid w:val="00492BC0"/>
    <w:rPr>
      <w:rFonts w:ascii="Georgia" w:eastAsia="Times New Roman" w:hAnsi="Georgia" w:cs="Times New Roman"/>
      <w:b/>
      <w:bCs/>
      <w:sz w:val="32"/>
      <w:szCs w:val="32"/>
    </w:rPr>
  </w:style>
  <w:style w:type="paragraph" w:styleId="NoSpacing">
    <w:name w:val="No Spacing"/>
    <w:uiPriority w:val="1"/>
    <w:qFormat/>
    <w:rsid w:val="00492B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BE027-B6AD-4498-B2AF-CCA6C6D3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Corban University</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Imig, Aaron</dc:creator>
  <cp:keywords/>
  <dc:description/>
  <cp:lastModifiedBy>Imig, Aaron</cp:lastModifiedBy>
  <cp:revision>25</cp:revision>
  <cp:lastPrinted>2016-10-28T18:07:00Z</cp:lastPrinted>
  <dcterms:created xsi:type="dcterms:W3CDTF">2022-09-01T21:03:00Z</dcterms:created>
  <dcterms:modified xsi:type="dcterms:W3CDTF">2023-01-13T22:21:00Z</dcterms:modified>
</cp:coreProperties>
</file>